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9CDF" w14:textId="66282CD1" w:rsidR="000C6202" w:rsidRDefault="00A96565">
      <w:r>
        <w:t xml:space="preserve">Declaro ter lido </w:t>
      </w:r>
      <w:r w:rsidR="009D5965">
        <w:t>o artigo Os Reformadores e a Lei</w:t>
      </w:r>
    </w:p>
    <w:sectPr w:rsidR="000C6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FB"/>
    <w:rsid w:val="000C6202"/>
    <w:rsid w:val="009D5965"/>
    <w:rsid w:val="00A9656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155B"/>
  <w15:chartTrackingRefBased/>
  <w15:docId w15:val="{F3CAF3D7-2818-4EB7-97D5-980A05E2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4</cp:revision>
  <dcterms:created xsi:type="dcterms:W3CDTF">2021-03-05T20:50:00Z</dcterms:created>
  <dcterms:modified xsi:type="dcterms:W3CDTF">2021-03-06T15:46:00Z</dcterms:modified>
</cp:coreProperties>
</file>